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C017BD" w:rsidRDefault="00E21F3A" w:rsidP="00C017BD">
      <w:pPr>
        <w:spacing w:before="120" w:line="240" w:lineRule="auto"/>
        <w:jc w:val="center"/>
        <w:rPr>
          <w:rFonts w:ascii="Times New Roman" w:hAnsi="Times New Roman" w:cs="Times New Roman"/>
          <w:sz w:val="20"/>
        </w:rPr>
      </w:pPr>
      <w:proofErr w:type="gramStart"/>
      <w:r w:rsidRPr="00C017BD">
        <w:rPr>
          <w:rFonts w:ascii="Times New Roman" w:hAnsi="Times New Roman" w:cs="Times New Roman"/>
          <w:b/>
          <w:bCs/>
          <w:sz w:val="20"/>
        </w:rPr>
        <w:t>THE APPLICATION ON PLAIN PAPER</w:t>
      </w:r>
      <w:r w:rsidRPr="00C017BD">
        <w:rPr>
          <w:rFonts w:ascii="Times New Roman" w:hAnsi="Times New Roman" w:cs="Times New Roman"/>
          <w:sz w:val="20"/>
        </w:rPr>
        <w:t>.</w:t>
      </w:r>
      <w:proofErr w:type="gramEnd"/>
    </w:p>
    <w:tbl>
      <w:tblPr>
        <w:tblStyle w:val="TableGrid"/>
        <w:tblW w:w="10774" w:type="dxa"/>
        <w:tblInd w:w="-743" w:type="dxa"/>
        <w:tblLook w:val="04A0" w:firstRow="1" w:lastRow="0" w:firstColumn="1" w:lastColumn="0" w:noHBand="0" w:noVBand="1"/>
      </w:tblPr>
      <w:tblGrid>
        <w:gridCol w:w="416"/>
        <w:gridCol w:w="1536"/>
        <w:gridCol w:w="2602"/>
        <w:gridCol w:w="6220"/>
      </w:tblGrid>
      <w:tr w:rsidR="008A201B" w:rsidRPr="00C017BD" w14:paraId="0F6AD4C0" w14:textId="5D1767CA" w:rsidTr="00476242">
        <w:tc>
          <w:tcPr>
            <w:tcW w:w="422" w:type="dxa"/>
          </w:tcPr>
          <w:p w14:paraId="649548A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BA476B6" w14:textId="4C654858"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14:paraId="65F59A7B" w14:textId="59742FC1" w:rsidR="008A201B" w:rsidRPr="008A201B" w:rsidRDefault="00E9011A" w:rsidP="00E9011A">
            <w:pPr>
              <w:spacing w:before="240"/>
              <w:jc w:val="both"/>
              <w:rPr>
                <w:rFonts w:ascii="Times New Roman" w:hAnsi="Times New Roman" w:cs="Times New Roman"/>
                <w:sz w:val="20"/>
              </w:rPr>
            </w:pPr>
            <w:proofErr w:type="spellStart"/>
            <w:r>
              <w:rPr>
                <w:rFonts w:ascii="Times New Roman" w:hAnsi="Times New Roman" w:cs="Times New Roman"/>
                <w:sz w:val="20"/>
              </w:rPr>
              <w:t>Sharanam</w:t>
            </w:r>
            <w:proofErr w:type="spellEnd"/>
            <w:r>
              <w:rPr>
                <w:rFonts w:ascii="Times New Roman" w:hAnsi="Times New Roman" w:cs="Times New Roman"/>
                <w:sz w:val="20"/>
              </w:rPr>
              <w:t xml:space="preserve"> </w:t>
            </w:r>
            <w:proofErr w:type="spellStart"/>
            <w:r>
              <w:rPr>
                <w:rFonts w:ascii="Times New Roman" w:hAnsi="Times New Roman" w:cs="Times New Roman"/>
                <w:sz w:val="20"/>
              </w:rPr>
              <w:t>Infraproject</w:t>
            </w:r>
            <w:proofErr w:type="spellEnd"/>
            <w:r>
              <w:rPr>
                <w:rFonts w:ascii="Times New Roman" w:hAnsi="Times New Roman" w:cs="Times New Roman"/>
                <w:sz w:val="20"/>
              </w:rPr>
              <w:t xml:space="preserve"> and Trading L</w:t>
            </w:r>
            <w:r w:rsidR="008A201B" w:rsidRPr="008A201B">
              <w:rPr>
                <w:rFonts w:ascii="Times New Roman" w:hAnsi="Times New Roman" w:cs="Times New Roman"/>
                <w:sz w:val="20"/>
              </w:rPr>
              <w:t>imited</w:t>
            </w:r>
          </w:p>
        </w:tc>
      </w:tr>
      <w:tr w:rsidR="008A201B" w:rsidRPr="00C017BD" w14:paraId="70A649DC" w14:textId="77777777" w:rsidTr="00476242">
        <w:trPr>
          <w:trHeight w:val="2063"/>
        </w:trPr>
        <w:tc>
          <w:tcPr>
            <w:tcW w:w="422" w:type="dxa"/>
          </w:tcPr>
          <w:p w14:paraId="0B13A40F"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07078CF" w14:textId="2DBF29DC"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14:paraId="7C34BCEE"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14:paraId="24FEFAF1" w14:textId="0EDCA7FC"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14:paraId="42251F07" w14:textId="25241707" w:rsidR="008A201B" w:rsidRDefault="008A201B" w:rsidP="008A201B">
            <w:pPr>
              <w:pStyle w:val="NoSpacing"/>
              <w:rPr>
                <w:rFonts w:ascii="Times New Roman" w:hAnsi="Times New Roman" w:cs="Times New Roman"/>
                <w:sz w:val="20"/>
                <w:szCs w:val="18"/>
              </w:rPr>
            </w:pPr>
          </w:p>
          <w:p w14:paraId="749425F5" w14:textId="72810D9B" w:rsidR="008A201B" w:rsidRDefault="008A201B" w:rsidP="008A201B">
            <w:pPr>
              <w:pStyle w:val="NoSpacing"/>
              <w:rPr>
                <w:rFonts w:ascii="Times New Roman" w:hAnsi="Times New Roman" w:cs="Times New Roman"/>
                <w:sz w:val="20"/>
                <w:szCs w:val="18"/>
              </w:rPr>
            </w:pPr>
          </w:p>
          <w:p w14:paraId="5BF3D8D6" w14:textId="34D26861" w:rsidR="008A201B" w:rsidRDefault="008A201B" w:rsidP="008A201B">
            <w:pPr>
              <w:pStyle w:val="NoSpacing"/>
              <w:rPr>
                <w:rFonts w:ascii="Times New Roman" w:hAnsi="Times New Roman" w:cs="Times New Roman"/>
                <w:sz w:val="20"/>
                <w:szCs w:val="18"/>
              </w:rPr>
            </w:pPr>
          </w:p>
          <w:p w14:paraId="2F34EEB4"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14:paraId="09E24162" w14:textId="77777777" w:rsidR="008A201B" w:rsidRDefault="008A201B" w:rsidP="008A201B">
            <w:pPr>
              <w:pStyle w:val="NoSpacing"/>
              <w:rPr>
                <w:rFonts w:ascii="Times New Roman" w:hAnsi="Times New Roman" w:cs="Times New Roman"/>
                <w:sz w:val="20"/>
                <w:szCs w:val="18"/>
              </w:rPr>
            </w:pPr>
          </w:p>
          <w:p w14:paraId="45D7535F" w14:textId="0EE1DCDA"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14:paraId="1EF478DF" w14:textId="77777777" w:rsidTr="00476242">
        <w:trPr>
          <w:trHeight w:val="840"/>
        </w:trPr>
        <w:tc>
          <w:tcPr>
            <w:tcW w:w="422" w:type="dxa"/>
          </w:tcPr>
          <w:p w14:paraId="544D7373"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A52E383" w14:textId="381BA1C1"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14:paraId="3DBDF830" w14:textId="77777777"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14:paraId="21698C07" w14:textId="77777777" w:rsidR="008A201B" w:rsidRDefault="008A201B" w:rsidP="008A201B">
            <w:pPr>
              <w:pStyle w:val="NoSpacing"/>
              <w:rPr>
                <w:rFonts w:ascii="Times New Roman" w:hAnsi="Times New Roman" w:cs="Times New Roman"/>
                <w:sz w:val="20"/>
                <w:szCs w:val="18"/>
              </w:rPr>
            </w:pPr>
          </w:p>
          <w:p w14:paraId="18EEDF2D" w14:textId="5A6E62D1"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14:paraId="591224B5" w14:textId="77777777" w:rsidTr="00476242">
        <w:trPr>
          <w:trHeight w:val="316"/>
        </w:trPr>
        <w:tc>
          <w:tcPr>
            <w:tcW w:w="422" w:type="dxa"/>
            <w:vMerge w:val="restart"/>
          </w:tcPr>
          <w:p w14:paraId="6DB6AC50"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14:paraId="13FD6676" w14:textId="47606F7A"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14:paraId="09539943" w14:textId="2E0F67BD"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14:paraId="4F1A875F" w14:textId="4E9D730D"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14:paraId="44594049" w14:textId="77777777" w:rsidTr="00476242">
              <w:trPr>
                <w:trHeight w:val="516"/>
              </w:trPr>
              <w:tc>
                <w:tcPr>
                  <w:tcW w:w="599" w:type="dxa"/>
                </w:tcPr>
                <w:p w14:paraId="72A0D656" w14:textId="77777777" w:rsidR="00476242" w:rsidRDefault="00476242" w:rsidP="008A201B">
                  <w:pPr>
                    <w:pStyle w:val="NoSpacing"/>
                    <w:rPr>
                      <w:rFonts w:ascii="Times New Roman" w:hAnsi="Times New Roman" w:cs="Times New Roman"/>
                      <w:sz w:val="20"/>
                      <w:szCs w:val="18"/>
                    </w:rPr>
                  </w:pPr>
                </w:p>
              </w:tc>
              <w:tc>
                <w:tcPr>
                  <w:tcW w:w="599" w:type="dxa"/>
                </w:tcPr>
                <w:p w14:paraId="1F4BA4AB" w14:textId="77777777" w:rsidR="00476242" w:rsidRDefault="00476242" w:rsidP="008A201B">
                  <w:pPr>
                    <w:pStyle w:val="NoSpacing"/>
                    <w:rPr>
                      <w:rFonts w:ascii="Times New Roman" w:hAnsi="Times New Roman" w:cs="Times New Roman"/>
                      <w:sz w:val="20"/>
                      <w:szCs w:val="18"/>
                    </w:rPr>
                  </w:pPr>
                </w:p>
              </w:tc>
              <w:tc>
                <w:tcPr>
                  <w:tcW w:w="599" w:type="dxa"/>
                </w:tcPr>
                <w:p w14:paraId="33F8FEAD" w14:textId="77777777" w:rsidR="00476242" w:rsidRDefault="00476242" w:rsidP="008A201B">
                  <w:pPr>
                    <w:pStyle w:val="NoSpacing"/>
                    <w:rPr>
                      <w:rFonts w:ascii="Times New Roman" w:hAnsi="Times New Roman" w:cs="Times New Roman"/>
                      <w:sz w:val="20"/>
                      <w:szCs w:val="18"/>
                    </w:rPr>
                  </w:pPr>
                </w:p>
              </w:tc>
              <w:tc>
                <w:tcPr>
                  <w:tcW w:w="599" w:type="dxa"/>
                </w:tcPr>
                <w:p w14:paraId="724F026B" w14:textId="77777777" w:rsidR="00476242" w:rsidRDefault="00476242" w:rsidP="008A201B">
                  <w:pPr>
                    <w:pStyle w:val="NoSpacing"/>
                    <w:rPr>
                      <w:rFonts w:ascii="Times New Roman" w:hAnsi="Times New Roman" w:cs="Times New Roman"/>
                      <w:sz w:val="20"/>
                      <w:szCs w:val="18"/>
                    </w:rPr>
                  </w:pPr>
                </w:p>
              </w:tc>
              <w:tc>
                <w:tcPr>
                  <w:tcW w:w="599" w:type="dxa"/>
                </w:tcPr>
                <w:p w14:paraId="5C1CBF53" w14:textId="77777777" w:rsidR="00476242" w:rsidRDefault="00476242" w:rsidP="008A201B">
                  <w:pPr>
                    <w:pStyle w:val="NoSpacing"/>
                    <w:rPr>
                      <w:rFonts w:ascii="Times New Roman" w:hAnsi="Times New Roman" w:cs="Times New Roman"/>
                      <w:sz w:val="20"/>
                      <w:szCs w:val="18"/>
                    </w:rPr>
                  </w:pPr>
                </w:p>
              </w:tc>
              <w:tc>
                <w:tcPr>
                  <w:tcW w:w="599" w:type="dxa"/>
                </w:tcPr>
                <w:p w14:paraId="55E4C81D" w14:textId="77777777" w:rsidR="00476242" w:rsidRDefault="00476242" w:rsidP="008A201B">
                  <w:pPr>
                    <w:pStyle w:val="NoSpacing"/>
                    <w:rPr>
                      <w:rFonts w:ascii="Times New Roman" w:hAnsi="Times New Roman" w:cs="Times New Roman"/>
                      <w:sz w:val="20"/>
                      <w:szCs w:val="18"/>
                    </w:rPr>
                  </w:pPr>
                </w:p>
              </w:tc>
              <w:tc>
                <w:tcPr>
                  <w:tcW w:w="600" w:type="dxa"/>
                </w:tcPr>
                <w:p w14:paraId="44DDEF21" w14:textId="77777777" w:rsidR="00476242" w:rsidRDefault="00476242" w:rsidP="008A201B">
                  <w:pPr>
                    <w:pStyle w:val="NoSpacing"/>
                    <w:rPr>
                      <w:rFonts w:ascii="Times New Roman" w:hAnsi="Times New Roman" w:cs="Times New Roman"/>
                      <w:sz w:val="20"/>
                      <w:szCs w:val="18"/>
                    </w:rPr>
                  </w:pPr>
                </w:p>
              </w:tc>
              <w:tc>
                <w:tcPr>
                  <w:tcW w:w="600" w:type="dxa"/>
                </w:tcPr>
                <w:p w14:paraId="112BA2BA" w14:textId="77777777" w:rsidR="00476242" w:rsidRDefault="00476242" w:rsidP="008A201B">
                  <w:pPr>
                    <w:pStyle w:val="NoSpacing"/>
                    <w:rPr>
                      <w:rFonts w:ascii="Times New Roman" w:hAnsi="Times New Roman" w:cs="Times New Roman"/>
                      <w:sz w:val="20"/>
                      <w:szCs w:val="18"/>
                    </w:rPr>
                  </w:pPr>
                </w:p>
              </w:tc>
              <w:tc>
                <w:tcPr>
                  <w:tcW w:w="600" w:type="dxa"/>
                </w:tcPr>
                <w:p w14:paraId="520E75F6" w14:textId="77777777" w:rsidR="00476242" w:rsidRDefault="00476242" w:rsidP="008A201B">
                  <w:pPr>
                    <w:pStyle w:val="NoSpacing"/>
                    <w:rPr>
                      <w:rFonts w:ascii="Times New Roman" w:hAnsi="Times New Roman" w:cs="Times New Roman"/>
                      <w:sz w:val="20"/>
                      <w:szCs w:val="18"/>
                    </w:rPr>
                  </w:pPr>
                </w:p>
              </w:tc>
              <w:tc>
                <w:tcPr>
                  <w:tcW w:w="600" w:type="dxa"/>
                </w:tcPr>
                <w:p w14:paraId="0FD047A5" w14:textId="77777777" w:rsidR="00476242" w:rsidRDefault="00476242" w:rsidP="008A201B">
                  <w:pPr>
                    <w:pStyle w:val="NoSpacing"/>
                    <w:rPr>
                      <w:rFonts w:ascii="Times New Roman" w:hAnsi="Times New Roman" w:cs="Times New Roman"/>
                      <w:sz w:val="20"/>
                      <w:szCs w:val="18"/>
                    </w:rPr>
                  </w:pPr>
                </w:p>
              </w:tc>
            </w:tr>
            <w:tr w:rsidR="00476242" w14:paraId="5F4FD621" w14:textId="77777777" w:rsidTr="00476242">
              <w:trPr>
                <w:trHeight w:val="461"/>
              </w:trPr>
              <w:tc>
                <w:tcPr>
                  <w:tcW w:w="599" w:type="dxa"/>
                </w:tcPr>
                <w:p w14:paraId="2F0404F7" w14:textId="77777777" w:rsidR="00476242" w:rsidRDefault="00476242" w:rsidP="008A201B">
                  <w:pPr>
                    <w:pStyle w:val="NoSpacing"/>
                    <w:rPr>
                      <w:rFonts w:ascii="Times New Roman" w:hAnsi="Times New Roman" w:cs="Times New Roman"/>
                      <w:sz w:val="20"/>
                      <w:szCs w:val="18"/>
                    </w:rPr>
                  </w:pPr>
                </w:p>
              </w:tc>
              <w:tc>
                <w:tcPr>
                  <w:tcW w:w="599" w:type="dxa"/>
                </w:tcPr>
                <w:p w14:paraId="483F4668" w14:textId="77777777" w:rsidR="00476242" w:rsidRDefault="00476242" w:rsidP="008A201B">
                  <w:pPr>
                    <w:pStyle w:val="NoSpacing"/>
                    <w:rPr>
                      <w:rFonts w:ascii="Times New Roman" w:hAnsi="Times New Roman" w:cs="Times New Roman"/>
                      <w:sz w:val="20"/>
                      <w:szCs w:val="18"/>
                    </w:rPr>
                  </w:pPr>
                </w:p>
              </w:tc>
              <w:tc>
                <w:tcPr>
                  <w:tcW w:w="599" w:type="dxa"/>
                </w:tcPr>
                <w:p w14:paraId="3E7CD2FB" w14:textId="77777777" w:rsidR="00476242" w:rsidRDefault="00476242" w:rsidP="008A201B">
                  <w:pPr>
                    <w:pStyle w:val="NoSpacing"/>
                    <w:rPr>
                      <w:rFonts w:ascii="Times New Roman" w:hAnsi="Times New Roman" w:cs="Times New Roman"/>
                      <w:sz w:val="20"/>
                      <w:szCs w:val="18"/>
                    </w:rPr>
                  </w:pPr>
                </w:p>
              </w:tc>
              <w:tc>
                <w:tcPr>
                  <w:tcW w:w="599" w:type="dxa"/>
                </w:tcPr>
                <w:p w14:paraId="55B6C0CC" w14:textId="77777777" w:rsidR="00476242" w:rsidRDefault="00476242" w:rsidP="008A201B">
                  <w:pPr>
                    <w:pStyle w:val="NoSpacing"/>
                    <w:rPr>
                      <w:rFonts w:ascii="Times New Roman" w:hAnsi="Times New Roman" w:cs="Times New Roman"/>
                      <w:sz w:val="20"/>
                      <w:szCs w:val="18"/>
                    </w:rPr>
                  </w:pPr>
                </w:p>
              </w:tc>
              <w:tc>
                <w:tcPr>
                  <w:tcW w:w="599" w:type="dxa"/>
                </w:tcPr>
                <w:p w14:paraId="5F0F353D" w14:textId="77777777" w:rsidR="00476242" w:rsidRDefault="00476242" w:rsidP="008A201B">
                  <w:pPr>
                    <w:pStyle w:val="NoSpacing"/>
                    <w:rPr>
                      <w:rFonts w:ascii="Times New Roman" w:hAnsi="Times New Roman" w:cs="Times New Roman"/>
                      <w:sz w:val="20"/>
                      <w:szCs w:val="18"/>
                    </w:rPr>
                  </w:pPr>
                </w:p>
              </w:tc>
              <w:tc>
                <w:tcPr>
                  <w:tcW w:w="599" w:type="dxa"/>
                </w:tcPr>
                <w:p w14:paraId="657A4AE9" w14:textId="77777777" w:rsidR="00476242" w:rsidRDefault="00476242" w:rsidP="008A201B">
                  <w:pPr>
                    <w:pStyle w:val="NoSpacing"/>
                    <w:rPr>
                      <w:rFonts w:ascii="Times New Roman" w:hAnsi="Times New Roman" w:cs="Times New Roman"/>
                      <w:sz w:val="20"/>
                      <w:szCs w:val="18"/>
                    </w:rPr>
                  </w:pPr>
                </w:p>
              </w:tc>
              <w:tc>
                <w:tcPr>
                  <w:tcW w:w="600" w:type="dxa"/>
                </w:tcPr>
                <w:p w14:paraId="1F98C01D" w14:textId="77777777" w:rsidR="00476242" w:rsidRDefault="00476242" w:rsidP="008A201B">
                  <w:pPr>
                    <w:pStyle w:val="NoSpacing"/>
                    <w:rPr>
                      <w:rFonts w:ascii="Times New Roman" w:hAnsi="Times New Roman" w:cs="Times New Roman"/>
                      <w:sz w:val="20"/>
                      <w:szCs w:val="18"/>
                    </w:rPr>
                  </w:pPr>
                </w:p>
              </w:tc>
              <w:tc>
                <w:tcPr>
                  <w:tcW w:w="600" w:type="dxa"/>
                </w:tcPr>
                <w:p w14:paraId="420EC87D" w14:textId="77777777" w:rsidR="00476242" w:rsidRDefault="00476242" w:rsidP="008A201B">
                  <w:pPr>
                    <w:pStyle w:val="NoSpacing"/>
                    <w:rPr>
                      <w:rFonts w:ascii="Times New Roman" w:hAnsi="Times New Roman" w:cs="Times New Roman"/>
                      <w:sz w:val="20"/>
                      <w:szCs w:val="18"/>
                    </w:rPr>
                  </w:pPr>
                </w:p>
              </w:tc>
              <w:tc>
                <w:tcPr>
                  <w:tcW w:w="600" w:type="dxa"/>
                </w:tcPr>
                <w:p w14:paraId="4C2E46D7" w14:textId="77777777" w:rsidR="00476242" w:rsidRDefault="00476242" w:rsidP="008A201B">
                  <w:pPr>
                    <w:pStyle w:val="NoSpacing"/>
                    <w:rPr>
                      <w:rFonts w:ascii="Times New Roman" w:hAnsi="Times New Roman" w:cs="Times New Roman"/>
                      <w:sz w:val="20"/>
                      <w:szCs w:val="18"/>
                    </w:rPr>
                  </w:pPr>
                </w:p>
              </w:tc>
              <w:tc>
                <w:tcPr>
                  <w:tcW w:w="600" w:type="dxa"/>
                </w:tcPr>
                <w:p w14:paraId="2660815F" w14:textId="77777777" w:rsidR="00476242" w:rsidRDefault="00476242" w:rsidP="008A201B">
                  <w:pPr>
                    <w:pStyle w:val="NoSpacing"/>
                    <w:rPr>
                      <w:rFonts w:ascii="Times New Roman" w:hAnsi="Times New Roman" w:cs="Times New Roman"/>
                      <w:sz w:val="20"/>
                      <w:szCs w:val="18"/>
                    </w:rPr>
                  </w:pPr>
                </w:p>
              </w:tc>
            </w:tr>
            <w:tr w:rsidR="00476242" w14:paraId="4B72E413" w14:textId="77777777" w:rsidTr="00476242">
              <w:trPr>
                <w:trHeight w:val="334"/>
              </w:trPr>
              <w:tc>
                <w:tcPr>
                  <w:tcW w:w="599" w:type="dxa"/>
                </w:tcPr>
                <w:p w14:paraId="14D687CF" w14:textId="77777777" w:rsidR="00476242" w:rsidRDefault="00476242" w:rsidP="008A201B">
                  <w:pPr>
                    <w:pStyle w:val="NoSpacing"/>
                    <w:rPr>
                      <w:rFonts w:ascii="Times New Roman" w:hAnsi="Times New Roman" w:cs="Times New Roman"/>
                      <w:sz w:val="20"/>
                      <w:szCs w:val="18"/>
                    </w:rPr>
                  </w:pPr>
                </w:p>
              </w:tc>
              <w:tc>
                <w:tcPr>
                  <w:tcW w:w="599" w:type="dxa"/>
                </w:tcPr>
                <w:p w14:paraId="0524BF2F" w14:textId="77777777" w:rsidR="00476242" w:rsidRDefault="00476242" w:rsidP="008A201B">
                  <w:pPr>
                    <w:pStyle w:val="NoSpacing"/>
                    <w:rPr>
                      <w:rFonts w:ascii="Times New Roman" w:hAnsi="Times New Roman" w:cs="Times New Roman"/>
                      <w:sz w:val="20"/>
                      <w:szCs w:val="18"/>
                    </w:rPr>
                  </w:pPr>
                </w:p>
              </w:tc>
              <w:tc>
                <w:tcPr>
                  <w:tcW w:w="599" w:type="dxa"/>
                </w:tcPr>
                <w:p w14:paraId="6DC71D47" w14:textId="77777777" w:rsidR="00476242" w:rsidRDefault="00476242" w:rsidP="008A201B">
                  <w:pPr>
                    <w:pStyle w:val="NoSpacing"/>
                    <w:rPr>
                      <w:rFonts w:ascii="Times New Roman" w:hAnsi="Times New Roman" w:cs="Times New Roman"/>
                      <w:sz w:val="20"/>
                      <w:szCs w:val="18"/>
                    </w:rPr>
                  </w:pPr>
                </w:p>
              </w:tc>
              <w:tc>
                <w:tcPr>
                  <w:tcW w:w="599" w:type="dxa"/>
                </w:tcPr>
                <w:p w14:paraId="0ABB1745" w14:textId="77777777" w:rsidR="00476242" w:rsidRDefault="00476242" w:rsidP="008A201B">
                  <w:pPr>
                    <w:pStyle w:val="NoSpacing"/>
                    <w:rPr>
                      <w:rFonts w:ascii="Times New Roman" w:hAnsi="Times New Roman" w:cs="Times New Roman"/>
                      <w:sz w:val="20"/>
                      <w:szCs w:val="18"/>
                    </w:rPr>
                  </w:pPr>
                </w:p>
              </w:tc>
              <w:tc>
                <w:tcPr>
                  <w:tcW w:w="599" w:type="dxa"/>
                </w:tcPr>
                <w:p w14:paraId="467869E3" w14:textId="77777777" w:rsidR="00476242" w:rsidRDefault="00476242" w:rsidP="008A201B">
                  <w:pPr>
                    <w:pStyle w:val="NoSpacing"/>
                    <w:rPr>
                      <w:rFonts w:ascii="Times New Roman" w:hAnsi="Times New Roman" w:cs="Times New Roman"/>
                      <w:sz w:val="20"/>
                      <w:szCs w:val="18"/>
                    </w:rPr>
                  </w:pPr>
                </w:p>
              </w:tc>
              <w:tc>
                <w:tcPr>
                  <w:tcW w:w="599" w:type="dxa"/>
                </w:tcPr>
                <w:p w14:paraId="14830FAC" w14:textId="77777777" w:rsidR="00476242" w:rsidRDefault="00476242" w:rsidP="008A201B">
                  <w:pPr>
                    <w:pStyle w:val="NoSpacing"/>
                    <w:rPr>
                      <w:rFonts w:ascii="Times New Roman" w:hAnsi="Times New Roman" w:cs="Times New Roman"/>
                      <w:sz w:val="20"/>
                      <w:szCs w:val="18"/>
                    </w:rPr>
                  </w:pPr>
                </w:p>
              </w:tc>
              <w:tc>
                <w:tcPr>
                  <w:tcW w:w="600" w:type="dxa"/>
                </w:tcPr>
                <w:p w14:paraId="02FCE3AC" w14:textId="77777777" w:rsidR="00476242" w:rsidRDefault="00476242" w:rsidP="008A201B">
                  <w:pPr>
                    <w:pStyle w:val="NoSpacing"/>
                    <w:rPr>
                      <w:rFonts w:ascii="Times New Roman" w:hAnsi="Times New Roman" w:cs="Times New Roman"/>
                      <w:sz w:val="20"/>
                      <w:szCs w:val="18"/>
                    </w:rPr>
                  </w:pPr>
                </w:p>
              </w:tc>
              <w:tc>
                <w:tcPr>
                  <w:tcW w:w="600" w:type="dxa"/>
                </w:tcPr>
                <w:p w14:paraId="3AB6FB13" w14:textId="77777777" w:rsidR="00476242" w:rsidRDefault="00476242" w:rsidP="008A201B">
                  <w:pPr>
                    <w:pStyle w:val="NoSpacing"/>
                    <w:rPr>
                      <w:rFonts w:ascii="Times New Roman" w:hAnsi="Times New Roman" w:cs="Times New Roman"/>
                      <w:sz w:val="20"/>
                      <w:szCs w:val="18"/>
                    </w:rPr>
                  </w:pPr>
                </w:p>
              </w:tc>
              <w:tc>
                <w:tcPr>
                  <w:tcW w:w="600" w:type="dxa"/>
                </w:tcPr>
                <w:p w14:paraId="18CAED96" w14:textId="77777777" w:rsidR="00476242" w:rsidRDefault="00476242" w:rsidP="008A201B">
                  <w:pPr>
                    <w:pStyle w:val="NoSpacing"/>
                    <w:rPr>
                      <w:rFonts w:ascii="Times New Roman" w:hAnsi="Times New Roman" w:cs="Times New Roman"/>
                      <w:sz w:val="20"/>
                      <w:szCs w:val="18"/>
                    </w:rPr>
                  </w:pPr>
                </w:p>
              </w:tc>
              <w:tc>
                <w:tcPr>
                  <w:tcW w:w="600" w:type="dxa"/>
                </w:tcPr>
                <w:p w14:paraId="3C094A44" w14:textId="77777777" w:rsidR="00476242" w:rsidRDefault="00476242" w:rsidP="008A201B">
                  <w:pPr>
                    <w:pStyle w:val="NoSpacing"/>
                    <w:rPr>
                      <w:rFonts w:ascii="Times New Roman" w:hAnsi="Times New Roman" w:cs="Times New Roman"/>
                      <w:sz w:val="20"/>
                      <w:szCs w:val="18"/>
                    </w:rPr>
                  </w:pPr>
                </w:p>
              </w:tc>
            </w:tr>
          </w:tbl>
          <w:p w14:paraId="7B5077D5" w14:textId="22C0877D" w:rsidR="00476242" w:rsidRPr="008A201B" w:rsidRDefault="00476242" w:rsidP="008A201B">
            <w:pPr>
              <w:pStyle w:val="NoSpacing"/>
              <w:rPr>
                <w:rFonts w:ascii="Times New Roman" w:hAnsi="Times New Roman" w:cs="Times New Roman"/>
                <w:sz w:val="20"/>
                <w:szCs w:val="18"/>
              </w:rPr>
            </w:pPr>
          </w:p>
        </w:tc>
      </w:tr>
      <w:tr w:rsidR="00476242" w:rsidRPr="00C017BD" w14:paraId="06E0BC47" w14:textId="77777777" w:rsidTr="00476242">
        <w:trPr>
          <w:trHeight w:val="327"/>
        </w:trPr>
        <w:tc>
          <w:tcPr>
            <w:tcW w:w="422" w:type="dxa"/>
            <w:vMerge/>
          </w:tcPr>
          <w:p w14:paraId="3A554536"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744CF557" w14:textId="77777777" w:rsidR="00476242" w:rsidRPr="008A201B" w:rsidRDefault="00476242" w:rsidP="008A201B">
            <w:pPr>
              <w:spacing w:before="240"/>
              <w:jc w:val="both"/>
              <w:rPr>
                <w:rFonts w:ascii="Times New Roman" w:hAnsi="Times New Roman" w:cs="Times New Roman"/>
                <w:sz w:val="20"/>
              </w:rPr>
            </w:pPr>
          </w:p>
        </w:tc>
        <w:tc>
          <w:tcPr>
            <w:tcW w:w="2649" w:type="dxa"/>
          </w:tcPr>
          <w:p w14:paraId="476D0ACF" w14:textId="38DC4FD0"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14:paraId="3D4478F2" w14:textId="77777777" w:rsidR="00476242" w:rsidRPr="00476242" w:rsidRDefault="00476242" w:rsidP="008C416A">
            <w:pPr>
              <w:rPr>
                <w:rFonts w:ascii="Times New Roman" w:hAnsi="Times New Roman" w:cs="Times New Roman"/>
                <w:sz w:val="2"/>
                <w:szCs w:val="2"/>
              </w:rPr>
            </w:pPr>
          </w:p>
        </w:tc>
      </w:tr>
      <w:tr w:rsidR="00476242" w:rsidRPr="00C017BD" w14:paraId="3FCC3BFA" w14:textId="77777777" w:rsidTr="00476242">
        <w:trPr>
          <w:trHeight w:val="327"/>
        </w:trPr>
        <w:tc>
          <w:tcPr>
            <w:tcW w:w="422" w:type="dxa"/>
            <w:vMerge/>
          </w:tcPr>
          <w:p w14:paraId="1E19CC3E" w14:textId="77777777"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14:paraId="5EBD1966" w14:textId="77777777" w:rsidR="00476242" w:rsidRPr="008A201B" w:rsidRDefault="00476242" w:rsidP="008A201B">
            <w:pPr>
              <w:spacing w:before="240"/>
              <w:jc w:val="both"/>
              <w:rPr>
                <w:rFonts w:ascii="Times New Roman" w:hAnsi="Times New Roman" w:cs="Times New Roman"/>
                <w:sz w:val="20"/>
              </w:rPr>
            </w:pPr>
          </w:p>
        </w:tc>
        <w:tc>
          <w:tcPr>
            <w:tcW w:w="2649" w:type="dxa"/>
          </w:tcPr>
          <w:p w14:paraId="178444B6" w14:textId="27530E11"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14:paraId="484CA7C0" w14:textId="77777777" w:rsidR="00476242" w:rsidRPr="00476242" w:rsidRDefault="00476242" w:rsidP="008C416A">
            <w:pPr>
              <w:rPr>
                <w:rFonts w:ascii="Times New Roman" w:hAnsi="Times New Roman" w:cs="Times New Roman"/>
                <w:sz w:val="2"/>
                <w:szCs w:val="2"/>
              </w:rPr>
            </w:pPr>
          </w:p>
        </w:tc>
      </w:tr>
      <w:tr w:rsidR="008A201B" w:rsidRPr="00C017BD" w14:paraId="645439E6" w14:textId="77777777" w:rsidTr="00476242">
        <w:trPr>
          <w:trHeight w:val="417"/>
        </w:trPr>
        <w:tc>
          <w:tcPr>
            <w:tcW w:w="422" w:type="dxa"/>
          </w:tcPr>
          <w:p w14:paraId="2CA780B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2A6A8" w14:textId="0A95A3DE"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Pr>
                <w:rFonts w:ascii="Times New Roman" w:hAnsi="Times New Roman" w:cs="Times New Roman"/>
                <w:sz w:val="20"/>
              </w:rPr>
              <w:t xml:space="preserve"> </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14:paraId="2E767F26" w14:textId="46F67770" w:rsidR="008A201B" w:rsidRDefault="009026AB" w:rsidP="008A201B">
            <w:pPr>
              <w:pStyle w:val="NoSpacing"/>
              <w:rPr>
                <w:rFonts w:ascii="Times New Roman" w:hAnsi="Times New Roman" w:cs="Times New Roman"/>
                <w:sz w:val="20"/>
                <w:szCs w:val="18"/>
              </w:rPr>
            </w:pPr>
            <w:r>
              <w:rPr>
                <w:rFonts w:ascii="Times New Roman" w:hAnsi="Times New Roman" w:cs="Times New Roman"/>
                <w:sz w:val="20"/>
                <w:szCs w:val="18"/>
              </w:rPr>
              <w:t xml:space="preserve">   </w:t>
            </w:r>
          </w:p>
          <w:p w14:paraId="4DC04642" w14:textId="1536A64A" w:rsidR="009026AB" w:rsidRPr="009026AB" w:rsidRDefault="009026AB" w:rsidP="009026AB">
            <w:pPr>
              <w:tabs>
                <w:tab w:val="left" w:pos="1025"/>
              </w:tabs>
              <w:rPr>
                <w:rFonts w:ascii="Times New Roman" w:hAnsi="Times New Roman" w:cs="Times New Roman"/>
                <w:sz w:val="20"/>
              </w:rPr>
            </w:pP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58240" behindDoc="0" locked="0" layoutInCell="1" allowOverlap="1" wp14:anchorId="3EE9BC49" wp14:editId="03D811E7">
                      <wp:simplePos x="0" y="0"/>
                      <wp:positionH relativeFrom="page">
                        <wp:posOffset>634308</wp:posOffset>
                      </wp:positionH>
                      <wp:positionV relativeFrom="paragraph">
                        <wp:posOffset>12700</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3055F9" id="Rectangle 1" o:spid="_x0000_s1026" style="position:absolute;margin-left:49.95pt;margin-top:1pt;width:9.8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mc:Fallback>
              </mc:AlternateContent>
            </w:r>
            <w:r>
              <w:rPr>
                <w:rFonts w:ascii="Times New Roman" w:hAnsi="Times New Roman" w:cs="Times New Roman"/>
                <w:noProof/>
                <w:sz w:val="20"/>
                <w:szCs w:val="18"/>
                <w:lang w:val="en-IN" w:eastAsia="en-IN" w:bidi="ar-SA"/>
              </w:rPr>
              <mc:AlternateContent>
                <mc:Choice Requires="wps">
                  <w:drawing>
                    <wp:anchor distT="0" distB="0" distL="114300" distR="114300" simplePos="0" relativeHeight="251667456" behindDoc="0" locked="0" layoutInCell="1" allowOverlap="1" wp14:anchorId="1DE56AD2" wp14:editId="30CEDC20">
                      <wp:simplePos x="0" y="0"/>
                      <wp:positionH relativeFrom="page">
                        <wp:posOffset>2094461</wp:posOffset>
                      </wp:positionH>
                      <wp:positionV relativeFrom="paragraph">
                        <wp:posOffset>12065</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F4F783" id="Rectangle 2" o:spid="_x0000_s1026" style="position:absolute;margin-left:164.9pt;margin-top:.95pt;width:9.8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mc:Fallback>
              </mc:AlternateContent>
            </w:r>
            <w:r>
              <w:t xml:space="preserve">                        </w:t>
            </w:r>
            <w:r w:rsidRPr="009026AB">
              <w:rPr>
                <w:rFonts w:ascii="Times New Roman" w:hAnsi="Times New Roman" w:cs="Times New Roman"/>
                <w:sz w:val="20"/>
              </w:rPr>
              <w:t xml:space="preserve">Resident                  </w:t>
            </w:r>
            <w:r>
              <w:rPr>
                <w:rFonts w:ascii="Times New Roman" w:hAnsi="Times New Roman" w:cs="Times New Roman"/>
                <w:sz w:val="20"/>
              </w:rPr>
              <w:t xml:space="preserve">             </w:t>
            </w:r>
            <w:r w:rsidRPr="009026AB">
              <w:rPr>
                <w:rFonts w:ascii="Times New Roman" w:hAnsi="Times New Roman" w:cs="Times New Roman"/>
                <w:sz w:val="20"/>
              </w:rPr>
              <w:t xml:space="preserve"> Non‐Resident</w:t>
            </w:r>
          </w:p>
        </w:tc>
      </w:tr>
      <w:tr w:rsidR="008A201B" w:rsidRPr="00C017BD" w14:paraId="5953F017" w14:textId="77777777" w:rsidTr="00476242">
        <w:tc>
          <w:tcPr>
            <w:tcW w:w="422" w:type="dxa"/>
          </w:tcPr>
          <w:p w14:paraId="342CD93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66C81C5" w14:textId="0B194CCB"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Pr>
                <w:rFonts w:ascii="Times New Roman" w:hAnsi="Times New Roman" w:cs="Times New Roman"/>
                <w:sz w:val="20"/>
              </w:rPr>
              <w:t xml:space="preserve"> </w:t>
            </w:r>
            <w:r w:rsidR="008A201B" w:rsidRPr="008A201B">
              <w:rPr>
                <w:rFonts w:ascii="Times New Roman" w:hAnsi="Times New Roman" w:cs="Times New Roman"/>
                <w:sz w:val="20"/>
              </w:rPr>
              <w:t>/</w:t>
            </w:r>
            <w:r>
              <w:rPr>
                <w:rFonts w:ascii="Times New Roman" w:hAnsi="Times New Roman" w:cs="Times New Roman"/>
                <w:sz w:val="20"/>
              </w:rPr>
              <w:t xml:space="preserve"> </w:t>
            </w:r>
            <w:r w:rsidR="008A201B" w:rsidRPr="008A201B">
              <w:rPr>
                <w:rFonts w:ascii="Times New Roman" w:hAnsi="Times New Roman" w:cs="Times New Roman"/>
                <w:sz w:val="20"/>
              </w:rPr>
              <w:t>DP and Client ID;</w:t>
            </w:r>
          </w:p>
        </w:tc>
        <w:tc>
          <w:tcPr>
            <w:tcW w:w="6140" w:type="dxa"/>
          </w:tcPr>
          <w:p w14:paraId="7BBB3E5A" w14:textId="4713274E"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26D45733" w14:textId="77777777" w:rsidTr="00476242">
        <w:tc>
          <w:tcPr>
            <w:tcW w:w="422" w:type="dxa"/>
          </w:tcPr>
          <w:p w14:paraId="2F210492"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42E83B1" w14:textId="3796CC1B"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87C9F0" w14:textId="77777777" w:rsidTr="00476242">
        <w:tc>
          <w:tcPr>
            <w:tcW w:w="422" w:type="dxa"/>
          </w:tcPr>
          <w:p w14:paraId="7A8A87F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B220CDB" w14:textId="64A3B54D"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14:paraId="2453F26B" w14:textId="0B87B085"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7B93D1E" w14:textId="77777777" w:rsidTr="00476242">
        <w:tc>
          <w:tcPr>
            <w:tcW w:w="422" w:type="dxa"/>
          </w:tcPr>
          <w:p w14:paraId="6910C18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310D37FE" w14:textId="1564E09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14:paraId="6329DAB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43E4D479" w14:textId="77777777" w:rsidTr="00476242">
        <w:tc>
          <w:tcPr>
            <w:tcW w:w="422" w:type="dxa"/>
          </w:tcPr>
          <w:p w14:paraId="313B8B17"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1E204E90" w14:textId="22565656"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w:t>
            </w:r>
          </w:p>
        </w:tc>
        <w:tc>
          <w:tcPr>
            <w:tcW w:w="6140" w:type="dxa"/>
          </w:tcPr>
          <w:p w14:paraId="5872B70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C5F55CC" w14:textId="77777777" w:rsidTr="00476242">
        <w:tc>
          <w:tcPr>
            <w:tcW w:w="422" w:type="dxa"/>
          </w:tcPr>
          <w:p w14:paraId="2B76880E"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A3C4402" w14:textId="72BE778F"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(B)</w:t>
            </w:r>
          </w:p>
        </w:tc>
        <w:tc>
          <w:tcPr>
            <w:tcW w:w="6140" w:type="dxa"/>
          </w:tcPr>
          <w:p w14:paraId="750A0499"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824B4F3" w14:textId="77777777" w:rsidTr="00476242">
        <w:tc>
          <w:tcPr>
            <w:tcW w:w="422" w:type="dxa"/>
          </w:tcPr>
          <w:p w14:paraId="41A42C0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D267D9F" w14:textId="2F3D5AE4"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Pr>
                <w:rFonts w:ascii="Times New Roman" w:hAnsi="Times New Roman" w:cs="Times New Roman"/>
                <w:sz w:val="20"/>
              </w:rPr>
              <w:t xml:space="preserve"> </w:t>
            </w:r>
            <w:r w:rsidR="00E661A0" w:rsidRPr="00E661A0">
              <w:rPr>
                <w:rFonts w:ascii="Times New Roman" w:hAnsi="Times New Roman" w:cs="Times New Roman"/>
                <w:b/>
                <w:bCs/>
                <w:sz w:val="20"/>
              </w:rPr>
              <w:t>(A+B)</w:t>
            </w:r>
          </w:p>
        </w:tc>
        <w:tc>
          <w:tcPr>
            <w:tcW w:w="6140" w:type="dxa"/>
          </w:tcPr>
          <w:p w14:paraId="38AE0C9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16BFA920" w14:textId="77777777" w:rsidTr="00476242">
        <w:tc>
          <w:tcPr>
            <w:tcW w:w="422" w:type="dxa"/>
          </w:tcPr>
          <w:p w14:paraId="2041B369" w14:textId="77777777"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FE696E6" w14:textId="5958D847" w:rsidR="008A201B" w:rsidRPr="008A201B" w:rsidRDefault="008A201B" w:rsidP="00E9011A">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C264EA">
              <w:rPr>
                <w:rFonts w:ascii="Times New Roman" w:hAnsi="Times New Roman" w:cs="Times New Roman"/>
                <w:sz w:val="20"/>
              </w:rPr>
              <w:t>1</w:t>
            </w:r>
            <w:bookmarkStart w:id="0" w:name="_GoBack"/>
            <w:bookmarkEnd w:id="0"/>
            <w:r w:rsidRPr="008A201B">
              <w:rPr>
                <w:rFonts w:ascii="Times New Roman" w:hAnsi="Times New Roman" w:cs="Times New Roman"/>
                <w:sz w:val="20"/>
              </w:rPr>
              <w:t>.00 per Equity Share</w:t>
            </w:r>
          </w:p>
        </w:tc>
        <w:tc>
          <w:tcPr>
            <w:tcW w:w="6140" w:type="dxa"/>
          </w:tcPr>
          <w:p w14:paraId="4C37E100"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A764C0C" w14:textId="77777777" w:rsidTr="00476242">
        <w:tc>
          <w:tcPr>
            <w:tcW w:w="422" w:type="dxa"/>
          </w:tcPr>
          <w:p w14:paraId="11DFDEB5"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7B37F1AA" w14:textId="138C8BE7"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14:paraId="2C3F10DA"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01B7E3CC" w14:textId="77777777" w:rsidTr="00476242">
        <w:tc>
          <w:tcPr>
            <w:tcW w:w="422" w:type="dxa"/>
          </w:tcPr>
          <w:p w14:paraId="564DBE4A"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96445A3" w14:textId="546F8BA9"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88238CB" w14:textId="77777777" w:rsidTr="00476242">
        <w:tc>
          <w:tcPr>
            <w:tcW w:w="422" w:type="dxa"/>
          </w:tcPr>
          <w:p w14:paraId="6E06C3A1"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0E8CFFA7" w14:textId="63EBEDC2"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14:paraId="523864DC"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14:paraId="5C5205DE" w14:textId="77777777" w:rsidTr="00476242">
        <w:tc>
          <w:tcPr>
            <w:tcW w:w="422" w:type="dxa"/>
          </w:tcPr>
          <w:p w14:paraId="58FA8F6D" w14:textId="77777777"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14:paraId="2C7FDCF4" w14:textId="66CA3EC1"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14:paraId="649480C4" w14:textId="77777777"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14:paraId="301CCF86" w14:textId="77777777"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14:paraId="2714379F" w14:textId="77777777"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14:paraId="3A016B7D" w14:textId="205B9C6B"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or any other person acting on behalf of the Company will accept subscriptions from any person, or the agent of any person, who appears to be, or who we, the Registrar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758C83B1"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their affiliates and others will rely upon the truth and accuracy of the foregoing representations and agreements.</w:t>
      </w:r>
    </w:p>
    <w:p w14:paraId="0E483BDD" w14:textId="2AA520CD"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 xml:space="preserve">I/ We acknowledge that Our </w:t>
      </w:r>
      <w:proofErr w:type="gramStart"/>
      <w:r w:rsidRPr="00987387">
        <w:rPr>
          <w:rFonts w:ascii="Times New Roman" w:hAnsi="Times New Roman" w:cs="Times New Roman"/>
          <w:i/>
          <w:iCs/>
          <w:sz w:val="20"/>
        </w:rPr>
        <w:t>Company,</w:t>
      </w:r>
      <w:proofErr w:type="gramEnd"/>
      <w:r w:rsidRPr="00987387">
        <w:rPr>
          <w:rFonts w:ascii="Times New Roman" w:hAnsi="Times New Roman" w:cs="Times New Roman"/>
          <w:i/>
          <w:iCs/>
          <w:sz w:val="20"/>
        </w:rPr>
        <w:t xml:space="preserve"> 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14:paraId="632B4D8E" w14:textId="75E9E757"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40DFB"/>
    <w:rsid w:val="002D7470"/>
    <w:rsid w:val="00476242"/>
    <w:rsid w:val="004C2148"/>
    <w:rsid w:val="004F0F4A"/>
    <w:rsid w:val="006573B2"/>
    <w:rsid w:val="0069273F"/>
    <w:rsid w:val="0072277B"/>
    <w:rsid w:val="0087557E"/>
    <w:rsid w:val="008A201B"/>
    <w:rsid w:val="009026AB"/>
    <w:rsid w:val="00963157"/>
    <w:rsid w:val="00987387"/>
    <w:rsid w:val="00AB5C6B"/>
    <w:rsid w:val="00B203A5"/>
    <w:rsid w:val="00BB5A63"/>
    <w:rsid w:val="00C017BD"/>
    <w:rsid w:val="00C264EA"/>
    <w:rsid w:val="00C75810"/>
    <w:rsid w:val="00D62192"/>
    <w:rsid w:val="00DB1F09"/>
    <w:rsid w:val="00DC4DC0"/>
    <w:rsid w:val="00E21F3A"/>
    <w:rsid w:val="00E521B0"/>
    <w:rsid w:val="00E661A0"/>
    <w:rsid w:val="00E9011A"/>
    <w:rsid w:val="00F07FF5"/>
    <w:rsid w:val="00F96FE9"/>
    <w:rsid w:val="00FE237F"/>
    <w:rsid w:val="00FE3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8C3-7728-497B-8753-0C8E87B6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21</cp:revision>
  <dcterms:created xsi:type="dcterms:W3CDTF">2021-12-19T11:56:00Z</dcterms:created>
  <dcterms:modified xsi:type="dcterms:W3CDTF">2024-01-18T09:48:00Z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